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74" w:rsidRDefault="00605857" w:rsidP="00605857">
      <w:pPr>
        <w:shd w:val="clear" w:color="auto" w:fill="FFFFFF"/>
        <w:spacing w:before="100" w:beforeAutospacing="1" w:after="90" w:line="360" w:lineRule="atLeast"/>
        <w:jc w:val="both"/>
        <w:outlineLvl w:val="1"/>
        <w:rPr>
          <w:rFonts w:cs="Arial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kern w:val="36"/>
        </w:rPr>
        <w:t xml:space="preserve">   </w:t>
      </w:r>
      <w:r w:rsidR="001465FD" w:rsidRPr="001465FD">
        <w:rPr>
          <w:rFonts w:ascii="Times New Roman" w:eastAsia="Times New Roman" w:hAnsi="Times New Roman"/>
          <w:b/>
          <w:color w:val="333333"/>
          <w:kern w:val="36"/>
        </w:rPr>
        <w:t xml:space="preserve">   </w:t>
      </w:r>
      <w:r w:rsidR="006913B4">
        <w:rPr>
          <w:rFonts w:cs="Arial"/>
          <w:noProof/>
          <w:sz w:val="28"/>
          <w:szCs w:val="28"/>
        </w:rPr>
        <w:drawing>
          <wp:inline distT="0" distB="0" distL="0" distR="0">
            <wp:extent cx="854075" cy="724535"/>
            <wp:effectExtent l="0" t="0" r="0" b="0"/>
            <wp:docPr id="1" name="Picture 2" descr="View albu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album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5FD" w:rsidRPr="001465FD">
        <w:rPr>
          <w:rFonts w:ascii="Times New Roman" w:eastAsia="Times New Roman" w:hAnsi="Times New Roman"/>
          <w:b/>
          <w:color w:val="333333"/>
          <w:kern w:val="36"/>
        </w:rPr>
        <w:t xml:space="preserve"> </w:t>
      </w:r>
    </w:p>
    <w:p w:rsidR="002A7C74" w:rsidRDefault="001465FD" w:rsidP="000E55CC">
      <w:pPr>
        <w:shd w:val="clear" w:color="auto" w:fill="FFFFFF"/>
        <w:spacing w:before="100" w:beforeAutospacing="1" w:after="90" w:line="360" w:lineRule="atLeast"/>
        <w:jc w:val="center"/>
        <w:outlineLvl w:val="1"/>
        <w:rPr>
          <w:rFonts w:ascii="Times New Roman" w:eastAsia="Times New Roman" w:hAnsi="Times New Roman"/>
          <w:b/>
          <w:color w:val="333333"/>
          <w:kern w:val="36"/>
        </w:rPr>
      </w:pPr>
      <w:r w:rsidRPr="001465FD">
        <w:rPr>
          <w:rFonts w:ascii="Times New Roman" w:eastAsia="Times New Roman" w:hAnsi="Times New Roman"/>
          <w:b/>
          <w:color w:val="333333"/>
          <w:kern w:val="36"/>
        </w:rPr>
        <w:t>PROTOCOL FOR LODG</w:t>
      </w:r>
      <w:r w:rsidR="0009060B">
        <w:rPr>
          <w:rFonts w:ascii="Times New Roman" w:eastAsia="Times New Roman" w:hAnsi="Times New Roman"/>
          <w:b/>
          <w:color w:val="333333"/>
          <w:kern w:val="36"/>
        </w:rPr>
        <w:t>ING</w:t>
      </w:r>
      <w:r w:rsidRPr="001465FD">
        <w:rPr>
          <w:rFonts w:ascii="Times New Roman" w:eastAsia="Times New Roman" w:hAnsi="Times New Roman"/>
          <w:b/>
          <w:color w:val="333333"/>
          <w:kern w:val="36"/>
        </w:rPr>
        <w:t xml:space="preserve"> OF CORRECTED THESIS</w:t>
      </w:r>
    </w:p>
    <w:p w:rsidR="000E55CC" w:rsidRPr="002A7C74" w:rsidRDefault="000E55CC" w:rsidP="000E55CC">
      <w:pPr>
        <w:shd w:val="clear" w:color="auto" w:fill="FFFFFF"/>
        <w:spacing w:before="100" w:beforeAutospacing="1" w:after="90" w:line="360" w:lineRule="atLeast"/>
        <w:jc w:val="center"/>
        <w:outlineLvl w:val="1"/>
        <w:rPr>
          <w:rFonts w:ascii="Times New Roman" w:eastAsia="Times New Roman" w:hAnsi="Times New Roman"/>
          <w:b/>
          <w:color w:val="333333"/>
          <w:kern w:val="36"/>
        </w:rPr>
      </w:pPr>
    </w:p>
    <w:p w:rsidR="00702A75" w:rsidRDefault="00702A75" w:rsidP="000E55CC">
      <w:pPr>
        <w:shd w:val="clear" w:color="auto" w:fill="FFFFFF"/>
        <w:spacing w:after="0" w:line="23" w:lineRule="atLeast"/>
        <w:ind w:left="465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>Candidates are required, in consultation with Supervisors, to make corrections to their thesis as recommended by all the examiners. A statement listing how each of the examiners' comments were addressed should be submitted to the Principal Supervisor with the fi</w:t>
      </w:r>
      <w:r w:rsidR="001465FD"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nal unbound copy of the thesis. </w:t>
      </w: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A copy of the statement will be forwarded to the </w:t>
      </w:r>
      <w:r w:rsidR="001465FD" w:rsidRPr="000E55CC">
        <w:rPr>
          <w:rFonts w:ascii="Times New Roman" w:eastAsia="Times New Roman" w:hAnsi="Times New Roman"/>
          <w:color w:val="000000"/>
          <w:sz w:val="24"/>
          <w:szCs w:val="24"/>
        </w:rPr>
        <w:t>Postgraduate Research Centre</w:t>
      </w: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 along with a recommendation from the </w:t>
      </w:r>
      <w:r w:rsidR="001465FD" w:rsidRPr="000E55CC">
        <w:rPr>
          <w:rFonts w:ascii="Times New Roman" w:eastAsia="Times New Roman" w:hAnsi="Times New Roman"/>
          <w:color w:val="000000"/>
          <w:sz w:val="24"/>
          <w:szCs w:val="24"/>
        </w:rPr>
        <w:t>Faculty Dean</w:t>
      </w: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12D88"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 The Research and Higher Degrees Board will deliberate upon the corrected thesis and recommend to the Academic Board the decision.</w:t>
      </w:r>
    </w:p>
    <w:p w:rsidR="000E55CC" w:rsidRPr="000E55CC" w:rsidRDefault="000E55CC" w:rsidP="000E55CC">
      <w:pPr>
        <w:shd w:val="clear" w:color="auto" w:fill="FFFFFF"/>
        <w:spacing w:after="0" w:line="23" w:lineRule="atLeast"/>
        <w:ind w:left="465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65FD" w:rsidRPr="000E55CC" w:rsidRDefault="00702A75" w:rsidP="000E55CC">
      <w:pPr>
        <w:shd w:val="clear" w:color="auto" w:fill="FFFFFF"/>
        <w:spacing w:after="0" w:line="23" w:lineRule="atLeast"/>
        <w:ind w:left="465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E55CC">
        <w:rPr>
          <w:rFonts w:ascii="Times New Roman" w:eastAsia="Times New Roman" w:hAnsi="Times New Roman"/>
          <w:sz w:val="24"/>
          <w:szCs w:val="24"/>
        </w:rPr>
        <w:t xml:space="preserve">When recommendation for award of the degree has been formally approved, printing and binding of the final copies should be arranged through </w:t>
      </w:r>
      <w:r w:rsidR="001465FD" w:rsidRPr="000E55CC">
        <w:rPr>
          <w:rFonts w:ascii="Times New Roman" w:eastAsia="Times New Roman" w:hAnsi="Times New Roman"/>
          <w:sz w:val="24"/>
          <w:szCs w:val="24"/>
        </w:rPr>
        <w:t>the</w:t>
      </w:r>
      <w:r w:rsidRPr="000E55CC">
        <w:rPr>
          <w:rFonts w:ascii="Times New Roman" w:eastAsia="Times New Roman" w:hAnsi="Times New Roman"/>
          <w:sz w:val="24"/>
          <w:szCs w:val="24"/>
        </w:rPr>
        <w:t xml:space="preserve"> Principal Supervisor or </w:t>
      </w:r>
      <w:r w:rsidR="001465FD" w:rsidRPr="000E55CC">
        <w:rPr>
          <w:rFonts w:ascii="Times New Roman" w:eastAsia="Times New Roman" w:hAnsi="Times New Roman"/>
          <w:sz w:val="24"/>
          <w:szCs w:val="24"/>
        </w:rPr>
        <w:t xml:space="preserve">the </w:t>
      </w:r>
      <w:r w:rsidR="00A12D88" w:rsidRPr="000E55CC">
        <w:rPr>
          <w:rFonts w:ascii="Times New Roman" w:eastAsia="Times New Roman" w:hAnsi="Times New Roman"/>
          <w:sz w:val="24"/>
          <w:szCs w:val="24"/>
        </w:rPr>
        <w:t xml:space="preserve">Executive </w:t>
      </w:r>
      <w:r w:rsidR="001465FD" w:rsidRPr="000E55CC">
        <w:rPr>
          <w:rFonts w:ascii="Times New Roman" w:eastAsia="Times New Roman" w:hAnsi="Times New Roman"/>
          <w:sz w:val="24"/>
          <w:szCs w:val="24"/>
        </w:rPr>
        <w:t>Officer, Postgraduate Research Centre</w:t>
      </w:r>
      <w:r w:rsidRPr="000E55CC">
        <w:rPr>
          <w:rFonts w:ascii="Times New Roman" w:eastAsia="Times New Roman" w:hAnsi="Times New Roman"/>
          <w:sz w:val="24"/>
          <w:szCs w:val="24"/>
        </w:rPr>
        <w:t>.</w:t>
      </w:r>
    </w:p>
    <w:p w:rsidR="000E55CC" w:rsidRPr="000E55CC" w:rsidRDefault="000E55CC" w:rsidP="000E55CC">
      <w:pPr>
        <w:shd w:val="clear" w:color="auto" w:fill="FFFFFF"/>
        <w:spacing w:after="0" w:line="23" w:lineRule="atLeast"/>
        <w:ind w:left="465" w:righ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702A75" w:rsidRPr="000E55CC" w:rsidRDefault="00702A75" w:rsidP="000E55CC">
      <w:pPr>
        <w:shd w:val="clear" w:color="auto" w:fill="FFFFFF"/>
        <w:spacing w:after="0" w:line="23" w:lineRule="atLeast"/>
        <w:ind w:left="465" w:right="60"/>
        <w:rPr>
          <w:rFonts w:ascii="Times New Roman" w:eastAsia="Times New Roman" w:hAnsi="Times New Roman"/>
          <w:sz w:val="24"/>
          <w:szCs w:val="24"/>
        </w:rPr>
      </w:pPr>
      <w:r w:rsidRPr="000E55CC">
        <w:rPr>
          <w:rFonts w:ascii="Times New Roman" w:eastAsia="Times New Roman" w:hAnsi="Times New Roman"/>
          <w:b/>
          <w:sz w:val="24"/>
          <w:szCs w:val="24"/>
        </w:rPr>
        <w:t>The required print copies are</w:t>
      </w:r>
      <w:r w:rsidRPr="000E55CC">
        <w:rPr>
          <w:rFonts w:ascii="Times New Roman" w:eastAsia="Times New Roman" w:hAnsi="Times New Roman"/>
          <w:sz w:val="24"/>
          <w:szCs w:val="24"/>
        </w:rPr>
        <w:t>:</w:t>
      </w:r>
    </w:p>
    <w:p w:rsidR="00AA407E" w:rsidRPr="000E55CC" w:rsidRDefault="00702A75" w:rsidP="000E55CC">
      <w:pPr>
        <w:shd w:val="clear" w:color="auto" w:fill="FFFFFF"/>
        <w:spacing w:after="0" w:line="23" w:lineRule="atLeast"/>
        <w:ind w:left="465" w:right="60"/>
        <w:rPr>
          <w:rFonts w:ascii="Times New Roman" w:eastAsia="Times New Roman" w:hAnsi="Times New Roman"/>
          <w:sz w:val="24"/>
          <w:szCs w:val="24"/>
        </w:rPr>
      </w:pPr>
      <w:r w:rsidRPr="000E55CC">
        <w:rPr>
          <w:rFonts w:ascii="Times New Roman" w:eastAsia="Times New Roman" w:hAnsi="Times New Roman"/>
          <w:sz w:val="24"/>
          <w:szCs w:val="24"/>
        </w:rPr>
        <w:t xml:space="preserve">1 copy for the University Library </w:t>
      </w:r>
    </w:p>
    <w:p w:rsidR="00702A75" w:rsidRPr="000E55CC" w:rsidRDefault="00702A75" w:rsidP="000E55CC">
      <w:pPr>
        <w:shd w:val="clear" w:color="auto" w:fill="FFFFFF"/>
        <w:spacing w:after="0" w:line="23" w:lineRule="atLeast"/>
        <w:ind w:left="465" w:right="60"/>
        <w:rPr>
          <w:rFonts w:ascii="Times New Roman" w:eastAsia="Times New Roman" w:hAnsi="Times New Roman"/>
          <w:sz w:val="24"/>
          <w:szCs w:val="24"/>
        </w:rPr>
      </w:pPr>
      <w:r w:rsidRPr="000E55CC">
        <w:rPr>
          <w:rFonts w:ascii="Times New Roman" w:eastAsia="Times New Roman" w:hAnsi="Times New Roman"/>
          <w:sz w:val="24"/>
          <w:szCs w:val="24"/>
        </w:rPr>
        <w:t xml:space="preserve">1 copy </w:t>
      </w:r>
      <w:r w:rsidR="0009060B" w:rsidRPr="000E55CC">
        <w:rPr>
          <w:rFonts w:ascii="Times New Roman" w:eastAsia="Times New Roman" w:hAnsi="Times New Roman"/>
          <w:sz w:val="24"/>
          <w:szCs w:val="24"/>
        </w:rPr>
        <w:t>for S</w:t>
      </w:r>
      <w:r w:rsidRPr="000E55CC">
        <w:rPr>
          <w:rFonts w:ascii="Times New Roman" w:eastAsia="Times New Roman" w:hAnsi="Times New Roman"/>
          <w:sz w:val="24"/>
          <w:szCs w:val="24"/>
        </w:rPr>
        <w:t>upervisor</w:t>
      </w:r>
      <w:r w:rsidR="00AA407E" w:rsidRPr="000E55CC">
        <w:rPr>
          <w:rFonts w:ascii="Times New Roman" w:eastAsia="Times New Roman" w:hAnsi="Times New Roman"/>
          <w:sz w:val="24"/>
          <w:szCs w:val="24"/>
        </w:rPr>
        <w:t>s</w:t>
      </w:r>
    </w:p>
    <w:p w:rsidR="00702A75" w:rsidRPr="000E55CC" w:rsidRDefault="0009060B" w:rsidP="000E55CC">
      <w:pPr>
        <w:shd w:val="clear" w:color="auto" w:fill="FFFFFF"/>
        <w:spacing w:after="0" w:line="23" w:lineRule="atLeast"/>
        <w:ind w:left="465" w:right="60"/>
        <w:rPr>
          <w:rFonts w:ascii="Times New Roman" w:eastAsia="Times New Roman" w:hAnsi="Times New Roman"/>
          <w:sz w:val="24"/>
          <w:szCs w:val="24"/>
        </w:rPr>
      </w:pPr>
      <w:r w:rsidRPr="000E55CC">
        <w:rPr>
          <w:rFonts w:ascii="Times New Roman" w:eastAsia="Times New Roman" w:hAnsi="Times New Roman"/>
          <w:sz w:val="24"/>
          <w:szCs w:val="24"/>
        </w:rPr>
        <w:t>1 copy for the C</w:t>
      </w:r>
      <w:r w:rsidR="00702A75" w:rsidRPr="000E55CC">
        <w:rPr>
          <w:rFonts w:ascii="Times New Roman" w:eastAsia="Times New Roman" w:hAnsi="Times New Roman"/>
          <w:sz w:val="24"/>
          <w:szCs w:val="24"/>
        </w:rPr>
        <w:t>andidate</w:t>
      </w:r>
    </w:p>
    <w:p w:rsidR="000E55CC" w:rsidRPr="000E55CC" w:rsidRDefault="000E55CC" w:rsidP="000E55CC">
      <w:pPr>
        <w:shd w:val="clear" w:color="auto" w:fill="FFFFFF"/>
        <w:spacing w:after="0" w:line="23" w:lineRule="atLeast"/>
        <w:ind w:left="465" w:right="60"/>
        <w:rPr>
          <w:rFonts w:ascii="Times New Roman" w:eastAsia="Times New Roman" w:hAnsi="Times New Roman"/>
          <w:sz w:val="24"/>
          <w:szCs w:val="24"/>
        </w:rPr>
      </w:pPr>
    </w:p>
    <w:p w:rsidR="00702A75" w:rsidRPr="000E55CC" w:rsidRDefault="00702A75" w:rsidP="000E55CC">
      <w:pPr>
        <w:shd w:val="clear" w:color="auto" w:fill="FFFFFF"/>
        <w:spacing w:after="0" w:line="23" w:lineRule="atLeast"/>
        <w:ind w:left="465" w:right="60"/>
        <w:rPr>
          <w:rFonts w:ascii="Times New Roman" w:eastAsia="Times New Roman" w:hAnsi="Times New Roman"/>
          <w:color w:val="000000"/>
          <w:sz w:val="24"/>
          <w:szCs w:val="24"/>
        </w:rPr>
      </w:pP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Candidates awarded a scholarship for their degree should check with the </w:t>
      </w:r>
      <w:r w:rsidR="001465FD" w:rsidRPr="000E55CC">
        <w:rPr>
          <w:rFonts w:ascii="Times New Roman" w:eastAsia="Times New Roman" w:hAnsi="Times New Roman"/>
          <w:color w:val="000000"/>
          <w:sz w:val="24"/>
          <w:szCs w:val="24"/>
        </w:rPr>
        <w:t>Postgraduate Research Centre</w:t>
      </w: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 as thesis costs are normally covered (within time limits) by many awards.</w:t>
      </w:r>
    </w:p>
    <w:p w:rsidR="00702A75" w:rsidRPr="000E55CC" w:rsidRDefault="00702A75" w:rsidP="000E55CC">
      <w:pPr>
        <w:shd w:val="clear" w:color="auto" w:fill="FFFFFF"/>
        <w:spacing w:after="0" w:line="23" w:lineRule="atLeast"/>
        <w:ind w:left="465" w:right="6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55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Other candidates are advised to consult with their Supervisors and </w:t>
      </w:r>
      <w:r w:rsidR="001465FD" w:rsidRPr="000E55CC">
        <w:rPr>
          <w:rFonts w:ascii="Times New Roman" w:eastAsia="Times New Roman" w:hAnsi="Times New Roman"/>
          <w:b/>
          <w:color w:val="000000"/>
          <w:sz w:val="24"/>
          <w:szCs w:val="24"/>
        </w:rPr>
        <w:t>Faculty Deans</w:t>
      </w:r>
      <w:r w:rsidRPr="000E55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regarding </w:t>
      </w:r>
      <w:r w:rsidR="0009060B" w:rsidRPr="000E55CC">
        <w:rPr>
          <w:rFonts w:ascii="Times New Roman" w:eastAsia="Times New Roman" w:hAnsi="Times New Roman"/>
          <w:b/>
          <w:color w:val="000000"/>
          <w:sz w:val="24"/>
          <w:szCs w:val="24"/>
        </w:rPr>
        <w:t>policy for payment and l</w:t>
      </w:r>
      <w:r w:rsidRPr="000E55CC">
        <w:rPr>
          <w:rFonts w:ascii="Times New Roman" w:eastAsia="Times New Roman" w:hAnsi="Times New Roman"/>
          <w:b/>
          <w:color w:val="000000"/>
          <w:sz w:val="24"/>
          <w:szCs w:val="24"/>
        </w:rPr>
        <w:t>odg</w:t>
      </w:r>
      <w:r w:rsidR="0009060B" w:rsidRPr="000E55CC">
        <w:rPr>
          <w:rFonts w:ascii="Times New Roman" w:eastAsia="Times New Roman" w:hAnsi="Times New Roman"/>
          <w:b/>
          <w:color w:val="000000"/>
          <w:sz w:val="24"/>
          <w:szCs w:val="24"/>
        </w:rPr>
        <w:t>ing</w:t>
      </w:r>
      <w:r w:rsidRPr="000E55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of thesis copies.</w:t>
      </w:r>
      <w:r w:rsidR="00AA407E" w:rsidRPr="000E55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0E55CC" w:rsidRPr="000E55CC" w:rsidRDefault="000E55CC" w:rsidP="000E55CC">
      <w:pPr>
        <w:shd w:val="clear" w:color="auto" w:fill="FFFFFF"/>
        <w:spacing w:after="0" w:line="23" w:lineRule="atLeast"/>
        <w:ind w:left="465" w:right="6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702A75" w:rsidRPr="000E55CC" w:rsidRDefault="00134974" w:rsidP="000E55CC">
      <w:pPr>
        <w:shd w:val="clear" w:color="auto" w:fill="FFFFFF"/>
        <w:spacing w:after="0" w:line="23" w:lineRule="atLeast"/>
        <w:jc w:val="both"/>
        <w:outlineLvl w:val="4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</w:rPr>
      </w:pPr>
      <w:r w:rsidRPr="000E55CC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</w:rPr>
        <w:t xml:space="preserve">        </w:t>
      </w:r>
      <w:r w:rsidR="0009060B" w:rsidRPr="000E55CC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</w:rPr>
        <w:t xml:space="preserve">Divine Word </w:t>
      </w:r>
      <w:r w:rsidR="00702A75" w:rsidRPr="000E55CC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</w:rPr>
        <w:t>University Policy</w:t>
      </w:r>
    </w:p>
    <w:p w:rsidR="00702A75" w:rsidRPr="000E55CC" w:rsidRDefault="00702A75" w:rsidP="000E55CC">
      <w:pPr>
        <w:shd w:val="clear" w:color="auto" w:fill="FFFFFF"/>
        <w:spacing w:after="0" w:line="23" w:lineRule="atLeast"/>
        <w:ind w:left="465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Please read the University policy on </w:t>
      </w:r>
      <w:hyperlink r:id="rId7" w:history="1">
        <w:r w:rsidR="00A4024F" w:rsidRPr="000E55CC">
          <w:rPr>
            <w:rFonts w:ascii="Times New Roman" w:eastAsia="Times New Roman" w:hAnsi="Times New Roman"/>
            <w:b/>
            <w:i/>
            <w:sz w:val="24"/>
            <w:szCs w:val="24"/>
          </w:rPr>
          <w:t>lodging</w:t>
        </w:r>
        <w:r w:rsidRPr="000E55CC">
          <w:rPr>
            <w:rFonts w:ascii="Times New Roman" w:eastAsia="Times New Roman" w:hAnsi="Times New Roman"/>
            <w:b/>
            <w:i/>
            <w:sz w:val="24"/>
            <w:szCs w:val="24"/>
          </w:rPr>
          <w:t xml:space="preserve"> of an electronic copy of the thesis</w:t>
        </w:r>
      </w:hyperlink>
      <w:r w:rsidRPr="000E55C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702A75" w:rsidRPr="000E55CC" w:rsidRDefault="000E55CC" w:rsidP="000E55CC">
      <w:pPr>
        <w:shd w:val="clear" w:color="auto" w:fill="FFFFFF"/>
        <w:spacing w:after="0" w:line="23" w:lineRule="atLeast"/>
        <w:ind w:left="465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>The Library will require a soft copy</w:t>
      </w:r>
      <w:r w:rsidR="00702A75"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 of </w:t>
      </w: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702A75"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thesis in Adobe Acrobat Portable Document Format (PDF) </w:t>
      </w:r>
    </w:p>
    <w:p w:rsidR="00AA407E" w:rsidRPr="000E55CC" w:rsidRDefault="00AA407E" w:rsidP="000E55CC">
      <w:pPr>
        <w:shd w:val="clear" w:color="auto" w:fill="FFFFFF"/>
        <w:spacing w:after="0" w:line="23" w:lineRule="atLeast"/>
        <w:ind w:left="465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5F6" w:rsidRPr="000E55CC" w:rsidRDefault="00702A75" w:rsidP="000E55CC">
      <w:pPr>
        <w:shd w:val="clear" w:color="auto" w:fill="FFFFFF"/>
        <w:spacing w:after="0" w:line="23" w:lineRule="atLeast"/>
        <w:ind w:left="465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A4024F"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OTE:  </w:t>
      </w: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Please remember that publications resulting from your thesis must list your </w:t>
      </w:r>
      <w:r w:rsidR="00A4024F" w:rsidRPr="000E55CC">
        <w:rPr>
          <w:rFonts w:ascii="Times New Roman" w:eastAsia="Times New Roman" w:hAnsi="Times New Roman"/>
          <w:color w:val="000000"/>
          <w:sz w:val="24"/>
          <w:szCs w:val="24"/>
        </w:rPr>
        <w:t>DWU</w:t>
      </w:r>
      <w:r w:rsidRPr="000E55CC">
        <w:rPr>
          <w:rFonts w:ascii="Times New Roman" w:eastAsia="Times New Roman" w:hAnsi="Times New Roman"/>
          <w:color w:val="000000"/>
          <w:sz w:val="24"/>
          <w:szCs w:val="24"/>
        </w:rPr>
        <w:t xml:space="preserve"> address even if you are working from somewhere else by the time you submit them. You can provide your new address as a footnote.</w:t>
      </w:r>
    </w:p>
    <w:sectPr w:rsidR="004215F6" w:rsidRPr="000E55CC" w:rsidSect="004215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D2" w:rsidRDefault="005841D2" w:rsidP="000E1D94">
      <w:pPr>
        <w:spacing w:after="0" w:line="240" w:lineRule="auto"/>
      </w:pPr>
      <w:r>
        <w:separator/>
      </w:r>
    </w:p>
  </w:endnote>
  <w:endnote w:type="continuationSeparator" w:id="0">
    <w:p w:rsidR="005841D2" w:rsidRDefault="005841D2" w:rsidP="000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94" w:rsidRDefault="000E1D94">
    <w:pPr>
      <w:pStyle w:val="Footer"/>
    </w:pPr>
    <w:r>
      <w:rPr>
        <w:i/>
        <w:sz w:val="18"/>
        <w:szCs w:val="18"/>
      </w:rPr>
      <w:t>Divine Word University Protocol for Lodging of Corrected Thesis 2010; Revised &amp; Updated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D2" w:rsidRDefault="005841D2" w:rsidP="000E1D94">
      <w:pPr>
        <w:spacing w:after="0" w:line="240" w:lineRule="auto"/>
      </w:pPr>
      <w:r>
        <w:separator/>
      </w:r>
    </w:p>
  </w:footnote>
  <w:footnote w:type="continuationSeparator" w:id="0">
    <w:p w:rsidR="005841D2" w:rsidRDefault="005841D2" w:rsidP="000E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75"/>
    <w:rsid w:val="0009060B"/>
    <w:rsid w:val="000E1D94"/>
    <w:rsid w:val="000E55CC"/>
    <w:rsid w:val="00134974"/>
    <w:rsid w:val="001465FD"/>
    <w:rsid w:val="001A51D4"/>
    <w:rsid w:val="0025190F"/>
    <w:rsid w:val="002A7C74"/>
    <w:rsid w:val="004215F6"/>
    <w:rsid w:val="005324A2"/>
    <w:rsid w:val="00540CC7"/>
    <w:rsid w:val="005841D2"/>
    <w:rsid w:val="00605857"/>
    <w:rsid w:val="006913B4"/>
    <w:rsid w:val="006B59F9"/>
    <w:rsid w:val="00700492"/>
    <w:rsid w:val="00702A75"/>
    <w:rsid w:val="0078574C"/>
    <w:rsid w:val="00806AF9"/>
    <w:rsid w:val="00966600"/>
    <w:rsid w:val="00A12D88"/>
    <w:rsid w:val="00A4024F"/>
    <w:rsid w:val="00A5762B"/>
    <w:rsid w:val="00AA407E"/>
    <w:rsid w:val="00C24F90"/>
    <w:rsid w:val="00CE1B92"/>
    <w:rsid w:val="00DF4FC8"/>
    <w:rsid w:val="00FA3852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DDF3F2-B097-4741-94D8-4A62436C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D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1D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1D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1D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cu.edu.au/grs/thesis/lodgement/JCUDEV_0152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http://www.jcu.edu.au/grs/thesis/lodgement/JCUDEV_015221.html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mkulasemos</dc:creator>
  <cp:keywords/>
  <dc:description/>
  <cp:lastModifiedBy>Maretta Kula- Semos</cp:lastModifiedBy>
  <cp:revision>2</cp:revision>
  <dcterms:created xsi:type="dcterms:W3CDTF">2024-02-12T10:21:00Z</dcterms:created>
  <dcterms:modified xsi:type="dcterms:W3CDTF">2024-02-12T10:21:00Z</dcterms:modified>
</cp:coreProperties>
</file>